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B0" w:rsidRDefault="00F833B0" w:rsidP="00486F2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Залина\Desktop\Скан\6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кан\6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B0" w:rsidRDefault="00F833B0" w:rsidP="00486F2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6F25" w:rsidRPr="00486F25" w:rsidRDefault="00486F25" w:rsidP="00486F25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486F2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МБОУ СОШ с. Балта</w:t>
      </w:r>
    </w:p>
    <w:p w:rsidR="00486F25" w:rsidRPr="00486F25" w:rsidRDefault="00486F25" w:rsidP="00486F25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486F25" w:rsidRPr="00486F25" w:rsidTr="00486F25">
        <w:tc>
          <w:tcPr>
            <w:tcW w:w="5070" w:type="dxa"/>
            <w:vMerge w:val="restart"/>
          </w:tcPr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_____________________________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 № _______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__________  /</w:t>
            </w:r>
            <w:proofErr w:type="spellStart"/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Бучукури</w:t>
            </w:r>
            <w:proofErr w:type="spellEnd"/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И.О./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  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F25" w:rsidRPr="00486F25" w:rsidTr="00486F25">
        <w:tc>
          <w:tcPr>
            <w:tcW w:w="0" w:type="auto"/>
            <w:vMerge/>
            <w:vAlign w:val="center"/>
            <w:hideMark/>
          </w:tcPr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____________________________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gramStart"/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. Балта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F25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 № _______</w:t>
            </w:r>
          </w:p>
          <w:p w:rsidR="00486F25" w:rsidRPr="00486F25" w:rsidRDefault="00486F25" w:rsidP="0048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0E8" w:rsidRPr="00F833B0" w:rsidRDefault="001D50E8" w:rsidP="001D50E8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0E8" w:rsidRPr="00F833B0" w:rsidRDefault="001D50E8" w:rsidP="001D50E8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0E8" w:rsidRPr="00F833B0" w:rsidRDefault="001D50E8" w:rsidP="001D50E8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0E8" w:rsidRPr="00F833B0" w:rsidRDefault="001D50E8" w:rsidP="001D50E8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C4D" w:rsidRPr="00CE2126" w:rsidRDefault="00446C4D" w:rsidP="00CE21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26">
        <w:rPr>
          <w:rFonts w:ascii="Times New Roman" w:hAnsi="Times New Roman"/>
          <w:b/>
          <w:sz w:val="24"/>
          <w:szCs w:val="24"/>
        </w:rPr>
        <w:t xml:space="preserve">Положение о </w:t>
      </w:r>
      <w:proofErr w:type="spellStart"/>
      <w:r w:rsidRPr="00CE2126">
        <w:rPr>
          <w:rFonts w:ascii="Times New Roman" w:hAnsi="Times New Roman"/>
          <w:b/>
          <w:sz w:val="24"/>
          <w:szCs w:val="24"/>
        </w:rPr>
        <w:t>портфолио</w:t>
      </w:r>
      <w:proofErr w:type="spellEnd"/>
      <w:r w:rsidRPr="00CE2126">
        <w:rPr>
          <w:rFonts w:ascii="Times New Roman" w:hAnsi="Times New Roman"/>
          <w:b/>
          <w:sz w:val="24"/>
          <w:szCs w:val="24"/>
        </w:rPr>
        <w:t xml:space="preserve"> учителя (педагогического работника)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12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1.1. Положение о портфолио учителя (педагогического работника) школы (далее – портфолио) разработано с целью повышения качества образования и уровня компетентности и профессионализма педагогических работников М</w:t>
      </w:r>
      <w:r w:rsidR="001D50E8">
        <w:rPr>
          <w:rFonts w:ascii="Times New Roman" w:hAnsi="Times New Roman"/>
          <w:sz w:val="24"/>
          <w:szCs w:val="24"/>
        </w:rPr>
        <w:t>Б</w:t>
      </w:r>
      <w:r w:rsidRPr="00CE2126">
        <w:rPr>
          <w:rFonts w:ascii="Times New Roman" w:hAnsi="Times New Roman"/>
          <w:sz w:val="24"/>
          <w:szCs w:val="24"/>
        </w:rPr>
        <w:t xml:space="preserve">ОУ </w:t>
      </w:r>
      <w:r w:rsidR="00486F25">
        <w:rPr>
          <w:rFonts w:ascii="Times New Roman" w:hAnsi="Times New Roman"/>
          <w:sz w:val="24"/>
          <w:szCs w:val="24"/>
        </w:rPr>
        <w:t xml:space="preserve">СОШ </w:t>
      </w:r>
      <w:proofErr w:type="gramStart"/>
      <w:r w:rsidR="00486F25">
        <w:rPr>
          <w:rFonts w:ascii="Times New Roman" w:hAnsi="Times New Roman"/>
          <w:sz w:val="24"/>
          <w:szCs w:val="24"/>
        </w:rPr>
        <w:t>с</w:t>
      </w:r>
      <w:proofErr w:type="gramEnd"/>
      <w:r w:rsidR="00486F25">
        <w:rPr>
          <w:rFonts w:ascii="Times New Roman" w:hAnsi="Times New Roman"/>
          <w:sz w:val="24"/>
          <w:szCs w:val="24"/>
        </w:rPr>
        <w:t xml:space="preserve">. Балта </w:t>
      </w:r>
      <w:bookmarkStart w:id="0" w:name="_GoBack"/>
      <w:bookmarkEnd w:id="0"/>
      <w:r w:rsidRPr="00CE2126">
        <w:rPr>
          <w:rFonts w:ascii="Times New Roman" w:hAnsi="Times New Roman"/>
          <w:sz w:val="24"/>
          <w:szCs w:val="24"/>
        </w:rPr>
        <w:t xml:space="preserve"> (далее – школа).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1.2. Портфолио – это индивидуальная папка, в которой фиксируются, накапливаются и оцениваются личные профессиональные достижения учителя в образовательной деятельности, результаты обучения, воспитания и развития его учеников, вклад педагога в развитие образования в школе, городе и регионе за определенный период времени.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1.3. Основные задачи ведения учителем портфолио: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выявление уровня профессионализма педагога;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объективная оценка деятельности учителя всеми категориями участников образовательного процесса: администрацией школы, педагогическим коллективом, обучающимися и их родителями (законными представителями);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обобщение и систематизация передового педагогического опыта;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рефлексия учителем собственной педагогической деятельности;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определение направлений и путей профессионального роста и развития учителя;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общественное признание достижений педагога.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126">
        <w:rPr>
          <w:rFonts w:ascii="Times New Roman" w:hAnsi="Times New Roman"/>
          <w:b/>
          <w:sz w:val="24"/>
          <w:szCs w:val="24"/>
        </w:rPr>
        <w:t>2. Разделы портфолио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2.1. Каждый раздел должен содержать составленную педагогом аналитическую записку, в которой излагается опыт его работы в данном направлении.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2.2.</w:t>
      </w:r>
      <w:r w:rsidRPr="00CE2126">
        <w:rPr>
          <w:rFonts w:ascii="Times New Roman" w:eastAsia="Arial Unicode MS" w:hAnsi="Times New Roman"/>
          <w:sz w:val="24"/>
          <w:szCs w:val="24"/>
        </w:rPr>
        <w:t xml:space="preserve"> В раздел </w:t>
      </w:r>
      <w:r w:rsidR="00CE2126" w:rsidRPr="00CE2126">
        <w:rPr>
          <w:rFonts w:ascii="Times New Roman" w:hAnsi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i/>
          <w:sz w:val="24"/>
          <w:szCs w:val="24"/>
        </w:rPr>
        <w:t>Официальные документы</w:t>
      </w:r>
      <w:r w:rsidR="00CE2126" w:rsidRPr="00CE2126">
        <w:rPr>
          <w:rFonts w:ascii="Times New Roman" w:hAnsi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 xml:space="preserve"> включаются все имеющиеся у учителя сертифицированные документы, подтверждающие его индивидуальные достижения: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дипломы лауреата и участника конкурсов;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</w:r>
      <w:r w:rsidRPr="00CE2126">
        <w:rPr>
          <w:rFonts w:ascii="Times New Roman" w:hAnsi="Times New Roman"/>
          <w:sz w:val="24"/>
          <w:szCs w:val="24"/>
        </w:rPr>
        <w:t>правительственные награды;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грамоты;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благодарственные письма;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сертификаты;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гранты (документы на получение) и т. д.;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перечень всех представленных документов.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Style w:val="titl21"/>
          <w:rFonts w:ascii="Times New Roman" w:eastAsia="Arial Unicode MS" w:hAnsi="Times New Roman" w:cs="Times New Roman"/>
          <w:b w:val="0"/>
          <w:color w:val="auto"/>
          <w:sz w:val="24"/>
          <w:szCs w:val="24"/>
        </w:rPr>
        <w:t xml:space="preserve">2.3. Раздел </w:t>
      </w:r>
      <w:r w:rsidR="00CE2126"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>Данные о повышении квалификации и профессиональной подготовке</w:t>
      </w:r>
      <w:r w:rsidR="00CE2126"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содержит: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CE2126">
        <w:rPr>
          <w:rFonts w:ascii="Times New Roman" w:hAnsi="Times New Roman" w:cs="Times New Roman"/>
          <w:sz w:val="24"/>
          <w:szCs w:val="24"/>
        </w:rPr>
        <w:t>ведения о прохождении учителем курсов повышения квалификации за последние пять лет: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тема курсов;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полное наименование организации, проводившей курсы;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место проведения;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номер и дата выдачи удостоверения, сертификата, именного образовательного чека;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>сведения о профессиональной переподготовке или получении учителем дополнительного образования;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>копии документов, подтверждающих наличие у педагога ученых и почетных званий и степеней.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Style w:val="titl21"/>
          <w:rFonts w:ascii="Times New Roman" w:eastAsia="Arial Unicode MS" w:hAnsi="Times New Roman" w:cs="Times New Roman"/>
          <w:b w:val="0"/>
          <w:color w:val="auto"/>
          <w:sz w:val="24"/>
          <w:szCs w:val="24"/>
        </w:rPr>
        <w:t>2.4.</w:t>
      </w:r>
      <w:r w:rsidRPr="00CE2126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CE2126"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>Работа учителя по обобщению и распространению собственного педагогического опыта</w:t>
      </w:r>
      <w:r w:rsidR="00CE2126"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включает</w:t>
      </w:r>
      <w:r w:rsidRPr="00CE2126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: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  <w:t xml:space="preserve">о </w:t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>наличии собственной системы методических разработок, публикаций по проблемам обучения, развития, воспитания детей (с указанием темы, органа издания и времени написания материала);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ab/>
      </w:r>
      <w:proofErr w:type="gramStart"/>
      <w:r w:rsidRPr="00CE2126">
        <w:rPr>
          <w:rFonts w:ascii="Times New Roman" w:eastAsia="Arial Unicode MS" w:hAnsi="Times New Roman" w:cs="Times New Roman"/>
          <w:sz w:val="24"/>
          <w:szCs w:val="24"/>
        </w:rPr>
        <w:t>участии</w:t>
      </w:r>
      <w:proofErr w:type="gramEnd"/>
      <w:r w:rsidRPr="00CE2126">
        <w:rPr>
          <w:rFonts w:ascii="Times New Roman" w:eastAsia="Arial Unicode MS" w:hAnsi="Times New Roman" w:cs="Times New Roman"/>
          <w:sz w:val="24"/>
          <w:szCs w:val="24"/>
        </w:rPr>
        <w:t xml:space="preserve"> в мастер-классах, круглых столах, конференциях, стажировках (с отражением формы, темы, уровня представления отчета);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ab/>
        <w:t>разработке и реализации авторских концепций, программ или проектов;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ab/>
      </w:r>
      <w:proofErr w:type="gramStart"/>
      <w:r w:rsidRPr="00CE2126">
        <w:rPr>
          <w:rFonts w:ascii="Times New Roman" w:eastAsia="Arial Unicode MS" w:hAnsi="Times New Roman" w:cs="Times New Roman"/>
          <w:sz w:val="24"/>
          <w:szCs w:val="24"/>
        </w:rPr>
        <w:t>участии</w:t>
      </w:r>
      <w:proofErr w:type="gramEnd"/>
      <w:r w:rsidRPr="00CE2126">
        <w:rPr>
          <w:rFonts w:ascii="Times New Roman" w:eastAsia="Arial Unicode MS" w:hAnsi="Times New Roman" w:cs="Times New Roman"/>
          <w:sz w:val="24"/>
          <w:szCs w:val="24"/>
        </w:rPr>
        <w:t xml:space="preserve"> в инновационной деятельности (с отражением формы участия, содержания и результативности работы).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lastRenderedPageBreak/>
        <w:t xml:space="preserve">2.5. Раздел </w:t>
      </w:r>
      <w:r w:rsidR="00CE2126"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>Участие в муниципальных, региональных и всероссийских профессиональных конкурсах</w:t>
      </w:r>
      <w:r w:rsidR="00CE2126"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включает</w:t>
      </w:r>
      <w:r w:rsidRPr="00CE2126">
        <w:rPr>
          <w:rFonts w:ascii="Times New Roman" w:hAnsi="Times New Roman" w:cs="Times New Roman"/>
          <w:sz w:val="24"/>
          <w:szCs w:val="24"/>
        </w:rPr>
        <w:t xml:space="preserve"> сведения об участии учителя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: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муниципальных, региональных и всероссийских профессиональных конкурсах;</w:t>
      </w:r>
    </w:p>
    <w:p w:rsidR="00446C4D" w:rsidRPr="00CE2126" w:rsidRDefault="00446C4D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 xml:space="preserve">международных </w:t>
      </w:r>
      <w:proofErr w:type="gramStart"/>
      <w:r w:rsidRPr="00CE2126">
        <w:rPr>
          <w:rFonts w:ascii="Times New Roman" w:eastAsia="Arial Unicode MS" w:hAnsi="Times New Roman" w:cs="Times New Roman"/>
          <w:sz w:val="24"/>
          <w:szCs w:val="24"/>
        </w:rPr>
        <w:t>конференциях</w:t>
      </w:r>
      <w:proofErr w:type="gramEnd"/>
      <w:r w:rsidRPr="00CE2126">
        <w:rPr>
          <w:rFonts w:ascii="Times New Roman" w:eastAsia="Arial Unicode MS" w:hAnsi="Times New Roman" w:cs="Times New Roman"/>
          <w:sz w:val="24"/>
          <w:szCs w:val="24"/>
        </w:rPr>
        <w:t>, конкурсах, проектах (указываются название конкурса, сроки проведения и результат участия).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 xml:space="preserve">2.6. Раздел </w:t>
      </w:r>
      <w:r w:rsidR="00CE2126" w:rsidRPr="00CE2126">
        <w:rPr>
          <w:rFonts w:ascii="Times New Roman" w:hAnsi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i/>
          <w:sz w:val="24"/>
          <w:szCs w:val="24"/>
        </w:rPr>
        <w:t>Использование современных образовательных технологий, в т. ч. информационно-коммуникационных, в процессе обучения предмету и в воспитательной работе</w:t>
      </w:r>
      <w:r w:rsidR="00CE2126" w:rsidRPr="00CE2126">
        <w:rPr>
          <w:rFonts w:ascii="Times New Roman" w:hAnsi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 xml:space="preserve"> содержит: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название используемой технологии;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перечень классов (групп), в которых используется данная технология;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обоснование применения;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имеющийся или прогнозируемый результат.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 xml:space="preserve">2.7. Раздел </w:t>
      </w:r>
      <w:r w:rsidR="00CE2126" w:rsidRPr="00CE2126">
        <w:rPr>
          <w:rFonts w:ascii="Times New Roman" w:hAnsi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i/>
          <w:sz w:val="24"/>
          <w:szCs w:val="24"/>
        </w:rPr>
        <w:t>Демонстрация позитивной динамики достижений обучающихся</w:t>
      </w:r>
      <w:r w:rsidR="00CE2126" w:rsidRPr="00CE2126">
        <w:rPr>
          <w:rFonts w:ascii="Times New Roman" w:hAnsi="Times New Roman"/>
          <w:i/>
          <w:sz w:val="24"/>
          <w:szCs w:val="24"/>
        </w:rPr>
        <w:t>"</w:t>
      </w:r>
      <w:r w:rsidRPr="00CE2126">
        <w:rPr>
          <w:rFonts w:ascii="Times New Roman" w:hAnsi="Times New Roman"/>
          <w:sz w:val="24"/>
          <w:szCs w:val="24"/>
        </w:rPr>
        <w:t>включает: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результаты образовательного процесса за определенный срок: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анализ соответствия знаний, умений учащихся государственному образовательному стандарту;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 xml:space="preserve">анализ качества обученности (количество детей, обучающихся по предмету на </w:t>
      </w:r>
      <w:r w:rsidR="00CE2126"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>4</w:t>
      </w:r>
      <w:r w:rsidR="00CE2126"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 xml:space="preserve"> и </w:t>
      </w:r>
      <w:r w:rsidR="00CE2126"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>5</w:t>
      </w:r>
      <w:r w:rsidR="00CE2126"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>);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педагогический анализ участия детей в олимпиадах и конкурсах;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анализ участия детей в научно-практических конференциях муниципального, регионального и российского уровней;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результаты внеурочной деятельности по преподаваемым предметам: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описание системы внеурочной деятельности по предмету (ее компонентов, содержания, используемых технологий);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описание результативности системы внеурочной деятельности по предмету в аспектах личных достижений учителя и учащихся;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результаты деятельности учителя в качестве классного руководителя</w:t>
      </w:r>
      <w:r w:rsidRPr="00CE2126">
        <w:rPr>
          <w:rFonts w:ascii="Times New Roman" w:hAnsi="Times New Roman"/>
          <w:sz w:val="24"/>
          <w:szCs w:val="24"/>
        </w:rPr>
        <w:t>: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–</w:t>
      </w:r>
      <w:r w:rsidRPr="00CE2126">
        <w:rPr>
          <w:rFonts w:ascii="Times New Roman" w:hAnsi="Times New Roman"/>
          <w:sz w:val="24"/>
          <w:szCs w:val="24"/>
        </w:rPr>
        <w:tab/>
      </w:r>
      <w:r w:rsidRPr="00CE2126">
        <w:rPr>
          <w:rFonts w:ascii="Times New Roman" w:eastAsia="Arial Unicode MS" w:hAnsi="Times New Roman"/>
          <w:sz w:val="24"/>
          <w:szCs w:val="24"/>
        </w:rPr>
        <w:t>описание системы воспитательной работы в классе, ее влияния на развитие воспитательного пространства школы;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анализ результативности работы классного руководителя в аспектах: динамика уровня воспитанности и коммуникативной компетентности учащихся; участие детского коллектива в реализации социально значимых инициатив; демонстрация конструктивного сотрудничества педагогического, родительского и ученического сообщества.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 xml:space="preserve">2.8. Раздел </w:t>
      </w:r>
      <w:r w:rsidR="00CE2126"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>Перечень представленных отзывов о педагогической деятельности учителя и ее результатах</w:t>
      </w:r>
      <w:r w:rsidR="00CE2126"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hAnsi="Times New Roman" w:cs="Times New Roman"/>
          <w:sz w:val="24"/>
          <w:szCs w:val="24"/>
        </w:rPr>
        <w:t>содержит: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>представленные администрацией школы характеристики отношения учителя к различным видам деятельности, коллегам, обучающимся и их родителям (законным представителям);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>самоанализ учителем собственной педагогической деятельности;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 xml:space="preserve">в перечень могут быть </w:t>
      </w:r>
      <w:proofErr w:type="gramStart"/>
      <w:r w:rsidRPr="00CE2126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CE2126">
        <w:rPr>
          <w:rFonts w:ascii="Times New Roman" w:hAnsi="Times New Roman" w:cs="Times New Roman"/>
          <w:sz w:val="24"/>
          <w:szCs w:val="24"/>
        </w:rPr>
        <w:t>: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отзывы о творческой работе учителя;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выступления учителя на педагогических советах, на заседаниях предметного методического объединения, методического объединения классных руководителей;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отзывы о проведенных учителем семинарах, лекториях и т. д.;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рецензии на статьи учителя;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методические бюллетени по итогам проведенных учителем открытых уроков, занятий;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заключения о качестве выполненной учителем работы (творческой, исследовательской);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подготовленное учителем резюме с оценкой собственных профессиональных достижений;</w:t>
      </w:r>
    </w:p>
    <w:p w:rsidR="00446C4D" w:rsidRPr="00CE2126" w:rsidRDefault="00446C4D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рекомендательные письма.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126">
        <w:rPr>
          <w:rFonts w:ascii="Times New Roman" w:hAnsi="Times New Roman"/>
          <w:b/>
          <w:sz w:val="24"/>
          <w:szCs w:val="24"/>
        </w:rPr>
        <w:t>3. Оформление портфолио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3.1. Портфолио оформляется в кольцевой папке-накопителе с файлами.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3.2. Каждый отдельный материал, включенный в портфолио, датируется.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3.3. В оглавление портфолио включается полный перечень материалов, сгруппированных по разделам.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3.4. Основные требования к оформлению портфолио: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 xml:space="preserve">систематичность и регулярность </w:t>
      </w:r>
      <w:proofErr w:type="spellStart"/>
      <w:r w:rsidRPr="00CE2126">
        <w:rPr>
          <w:rFonts w:ascii="Times New Roman" w:hAnsi="Times New Roman"/>
          <w:sz w:val="24"/>
          <w:szCs w:val="24"/>
        </w:rPr>
        <w:t>самомониторинга</w:t>
      </w:r>
      <w:proofErr w:type="spellEnd"/>
      <w:r w:rsidRPr="00CE2126">
        <w:rPr>
          <w:rFonts w:ascii="Times New Roman" w:hAnsi="Times New Roman"/>
          <w:sz w:val="24"/>
          <w:szCs w:val="24"/>
        </w:rPr>
        <w:t>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</w:r>
      <w:proofErr w:type="spellStart"/>
      <w:r w:rsidRPr="00CE2126">
        <w:rPr>
          <w:rFonts w:ascii="Times New Roman" w:hAnsi="Times New Roman"/>
          <w:sz w:val="24"/>
          <w:szCs w:val="24"/>
        </w:rPr>
        <w:t>аналитичность</w:t>
      </w:r>
      <w:proofErr w:type="spellEnd"/>
      <w:r w:rsidRPr="00CE2126">
        <w:rPr>
          <w:rFonts w:ascii="Times New Roman" w:hAnsi="Times New Roman"/>
          <w:sz w:val="24"/>
          <w:szCs w:val="24"/>
        </w:rPr>
        <w:t>, нацеленность автора на повышение уровня профессионализма и достижение более высоких результатов;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структуризация материала портфолио;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логичность изложения;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лаконичность всех письменных пояснений;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аккуратность и эстетичность оформления;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целостность, завершенность материалов;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наглядность представленной информации.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3.5. Титульный лист портфолио должен содержать следующие сведения: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полное название образовательного учреждения;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 xml:space="preserve">заголовок </w:t>
      </w:r>
      <w:r w:rsidR="00CE2126"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hAnsi="Times New Roman"/>
          <w:sz w:val="24"/>
          <w:szCs w:val="24"/>
        </w:rPr>
        <w:t>Портфолио (Ф. И. О. в родительном падеже) учителя (преподаваемый предмет)</w:t>
      </w:r>
      <w:r w:rsidR="00CE2126"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hAnsi="Times New Roman"/>
          <w:sz w:val="24"/>
          <w:szCs w:val="24"/>
        </w:rPr>
        <w:t>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lastRenderedPageBreak/>
        <w:t>•</w:t>
      </w:r>
      <w:r w:rsidRPr="00CE2126">
        <w:rPr>
          <w:rFonts w:ascii="Times New Roman" w:hAnsi="Times New Roman"/>
          <w:sz w:val="24"/>
          <w:szCs w:val="24"/>
        </w:rPr>
        <w:tab/>
        <w:t>дата рождения учителя;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фотография произвольных размеров и характера;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сведения об образовании (какое образовательное учреждение окончил и когда, полученная специальность и квалификация по диплому);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общий трудовой и педагогический стаж учителя (педагогического работника);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стаж работы в данной должности, в данной школе;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квалификационная категория учителя с указанием срока действия, период, за который представлены документы и материалы;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классы, в которых работает учитель;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классное руководство (если таковое имеется);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город;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год.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3.6. Каждый лист материалов портфолио должен иметь определенные размеры полей: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левое поле – не менее 20 мм;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</w:r>
      <w:proofErr w:type="gramStart"/>
      <w:r w:rsidRPr="00CE2126">
        <w:rPr>
          <w:rFonts w:ascii="Times New Roman" w:hAnsi="Times New Roman"/>
          <w:sz w:val="24"/>
          <w:szCs w:val="24"/>
        </w:rPr>
        <w:t>правое</w:t>
      </w:r>
      <w:proofErr w:type="gramEnd"/>
      <w:r w:rsidRPr="00CE2126">
        <w:rPr>
          <w:rFonts w:ascii="Times New Roman" w:hAnsi="Times New Roman"/>
          <w:sz w:val="24"/>
          <w:szCs w:val="24"/>
        </w:rPr>
        <w:t xml:space="preserve"> – 10 мм;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</w:r>
      <w:proofErr w:type="gramStart"/>
      <w:r w:rsidRPr="00CE2126">
        <w:rPr>
          <w:rFonts w:ascii="Times New Roman" w:hAnsi="Times New Roman"/>
          <w:sz w:val="24"/>
          <w:szCs w:val="24"/>
        </w:rPr>
        <w:t>верхнее</w:t>
      </w:r>
      <w:proofErr w:type="gramEnd"/>
      <w:r w:rsidRPr="00CE2126">
        <w:rPr>
          <w:rFonts w:ascii="Times New Roman" w:hAnsi="Times New Roman"/>
          <w:sz w:val="24"/>
          <w:szCs w:val="24"/>
        </w:rPr>
        <w:t xml:space="preserve"> – 20 мм;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</w:r>
      <w:proofErr w:type="gramStart"/>
      <w:r w:rsidRPr="00CE2126">
        <w:rPr>
          <w:rFonts w:ascii="Times New Roman" w:hAnsi="Times New Roman"/>
          <w:sz w:val="24"/>
          <w:szCs w:val="24"/>
        </w:rPr>
        <w:t>нижнее</w:t>
      </w:r>
      <w:proofErr w:type="gramEnd"/>
      <w:r w:rsidRPr="00CE2126">
        <w:rPr>
          <w:rFonts w:ascii="Times New Roman" w:hAnsi="Times New Roman"/>
          <w:sz w:val="24"/>
          <w:szCs w:val="24"/>
        </w:rPr>
        <w:t xml:space="preserve"> – 20 мм.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33B0">
        <w:rPr>
          <w:rFonts w:ascii="Times New Roman" w:hAnsi="Times New Roman"/>
          <w:sz w:val="24"/>
          <w:szCs w:val="24"/>
        </w:rPr>
        <w:t xml:space="preserve">3.7. </w:t>
      </w:r>
      <w:proofErr w:type="spellStart"/>
      <w:r w:rsidRPr="00CE2126">
        <w:rPr>
          <w:rFonts w:ascii="Times New Roman" w:hAnsi="Times New Roman"/>
          <w:sz w:val="24"/>
          <w:szCs w:val="24"/>
        </w:rPr>
        <w:t>Шрифттекста</w:t>
      </w:r>
      <w:proofErr w:type="spellEnd"/>
      <w:r w:rsidRPr="00F833B0">
        <w:rPr>
          <w:rFonts w:ascii="Times New Roman" w:hAnsi="Times New Roman"/>
          <w:sz w:val="24"/>
          <w:szCs w:val="24"/>
        </w:rPr>
        <w:t xml:space="preserve"> </w:t>
      </w:r>
      <w:r w:rsidRPr="00CE2126">
        <w:rPr>
          <w:rFonts w:ascii="Times New Roman" w:hAnsi="Times New Roman"/>
          <w:sz w:val="24"/>
          <w:szCs w:val="24"/>
          <w:lang w:val="en-US"/>
        </w:rPr>
        <w:t>Times</w:t>
      </w:r>
      <w:r w:rsidRPr="00F833B0">
        <w:rPr>
          <w:rFonts w:ascii="Times New Roman" w:hAnsi="Times New Roman"/>
          <w:sz w:val="24"/>
          <w:szCs w:val="24"/>
        </w:rPr>
        <w:t xml:space="preserve"> </w:t>
      </w:r>
      <w:r w:rsidRPr="00CE2126">
        <w:rPr>
          <w:rFonts w:ascii="Times New Roman" w:hAnsi="Times New Roman"/>
          <w:sz w:val="24"/>
          <w:szCs w:val="24"/>
          <w:lang w:val="en-US"/>
        </w:rPr>
        <w:t>New</w:t>
      </w:r>
      <w:r w:rsidRPr="00F833B0">
        <w:rPr>
          <w:rFonts w:ascii="Times New Roman" w:hAnsi="Times New Roman"/>
          <w:sz w:val="24"/>
          <w:szCs w:val="24"/>
        </w:rPr>
        <w:t xml:space="preserve"> </w:t>
      </w:r>
      <w:r w:rsidRPr="00CE2126">
        <w:rPr>
          <w:rFonts w:ascii="Times New Roman" w:hAnsi="Times New Roman"/>
          <w:sz w:val="24"/>
          <w:szCs w:val="24"/>
          <w:lang w:val="en-US"/>
        </w:rPr>
        <w:t>Roman</w:t>
      </w:r>
      <w:r w:rsidRPr="00F833B0">
        <w:rPr>
          <w:rFonts w:ascii="Times New Roman" w:hAnsi="Times New Roman"/>
          <w:sz w:val="24"/>
          <w:szCs w:val="24"/>
        </w:rPr>
        <w:t xml:space="preserve">. </w:t>
      </w:r>
      <w:r w:rsidRPr="00CE2126">
        <w:rPr>
          <w:rFonts w:ascii="Times New Roman" w:hAnsi="Times New Roman"/>
          <w:sz w:val="24"/>
          <w:szCs w:val="24"/>
        </w:rPr>
        <w:t>Размер шрифта – 14.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3.8. Расстояние межстрочных интервалов – одинарное.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3.9. Красная строка начинается на расстоянии – 12,5 мм.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3.10. Нумерация страниц проставляется в правом нижнем углу.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126">
        <w:rPr>
          <w:rFonts w:ascii="Times New Roman" w:hAnsi="Times New Roman"/>
          <w:b/>
          <w:sz w:val="24"/>
          <w:szCs w:val="24"/>
        </w:rPr>
        <w:t>4. Презентация портфолио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4.1. Основная цель презентации – показать основные результаты работы учителя, проделанной за определенный период времени.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4.2. Презентация портфолио может проходить в форме выставки портфолио, учебно-методических материалов, слайд-шоу, доклада и др.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4.3. Презентация или публичная защита портфолио проводится: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во время творческого отчета учителя в конце учебного года на последнем заседании предметного методического объединения;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в период аттестации учителя на квалификационную категорию.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4.4. Презентация портфолио может проводиться на заседании педагогического совета школы, методического совета, предметного методического объединения, на семинаре, круглом столе.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126">
        <w:rPr>
          <w:rFonts w:ascii="Times New Roman" w:hAnsi="Times New Roman"/>
          <w:b/>
          <w:sz w:val="24"/>
          <w:szCs w:val="24"/>
        </w:rPr>
        <w:t>5. Анализ портфолио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lastRenderedPageBreak/>
        <w:t>5.1. Анализ портфолио проводится в конце учебного года.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5.2. Исчисление итоговой оценки портфолио осуществляет экспертная группа, состав которой определяется приказом директора школы.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5.3. При исчислении итоговой оценки портфолио члены экспертной группы пользуются картой оценки портфолио учителя.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5.4. По результатам работы экспертной группы по исчислению итоговой оценки портфолио учителя составляется протокол.</w:t>
      </w:r>
    </w:p>
    <w:p w:rsidR="00446C4D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5.5. По результатам оценки портфолио учителей школы составляется годовой рейтинг.</w:t>
      </w:r>
    </w:p>
    <w:p w:rsidR="00FB4384" w:rsidRPr="00CE2126" w:rsidRDefault="00446C4D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5.6. Учителя, набравшие наибольшее количество баллов по результатам оценки портфолио, награждаются премиями, грамотами.</w:t>
      </w:r>
    </w:p>
    <w:sectPr w:rsidR="00FB4384" w:rsidRPr="00CE2126" w:rsidSect="00FB43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6931"/>
    <w:multiLevelType w:val="hybridMultilevel"/>
    <w:tmpl w:val="BA2A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0F2"/>
    <w:rsid w:val="00100A5C"/>
    <w:rsid w:val="001B6A46"/>
    <w:rsid w:val="001D50E8"/>
    <w:rsid w:val="00446C4D"/>
    <w:rsid w:val="00486F25"/>
    <w:rsid w:val="004B6858"/>
    <w:rsid w:val="00595974"/>
    <w:rsid w:val="005D40BA"/>
    <w:rsid w:val="0064558B"/>
    <w:rsid w:val="007C2123"/>
    <w:rsid w:val="00A81BAF"/>
    <w:rsid w:val="00AC1519"/>
    <w:rsid w:val="00B1060D"/>
    <w:rsid w:val="00CE2126"/>
    <w:rsid w:val="00D11CA6"/>
    <w:rsid w:val="00D7692A"/>
    <w:rsid w:val="00DA1E7D"/>
    <w:rsid w:val="00DA62BB"/>
    <w:rsid w:val="00E033A7"/>
    <w:rsid w:val="00E2060E"/>
    <w:rsid w:val="00E32F71"/>
    <w:rsid w:val="00F833B0"/>
    <w:rsid w:val="00F91CDC"/>
    <w:rsid w:val="00F940F2"/>
    <w:rsid w:val="00FB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0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446C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titl21">
    <w:name w:val="titl21"/>
    <w:basedOn w:val="a0"/>
    <w:rsid w:val="00446C4D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8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0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446C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titl21">
    <w:name w:val="titl21"/>
    <w:basedOn w:val="a0"/>
    <w:rsid w:val="00446C4D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agerasimova</dc:creator>
  <cp:lastModifiedBy>Залина</cp:lastModifiedBy>
  <cp:revision>2</cp:revision>
  <dcterms:created xsi:type="dcterms:W3CDTF">2018-01-25T08:59:00Z</dcterms:created>
  <dcterms:modified xsi:type="dcterms:W3CDTF">2018-01-25T08:59:00Z</dcterms:modified>
</cp:coreProperties>
</file>