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bidi w:val="0"/>
        <w:ind w:left="0" w:right="0" w:firstLine="0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7"/>
          <w:rFonts w:hint="default" w:ascii="Times New Roman" w:hAnsi="Times New Roman" w:cs="Times New Roman"/>
          <w:b/>
          <w:bCs/>
          <w:i w:val="0"/>
          <w:caps w:val="0"/>
          <w:smallCaps w:val="0"/>
          <w:color w:val="000000"/>
          <w:spacing w:val="0"/>
          <w:sz w:val="28"/>
          <w:szCs w:val="28"/>
          <w:u w:val="single"/>
          <w:lang w:val="ru-RU"/>
        </w:rPr>
        <w:t>О</w:t>
      </w:r>
      <w:r>
        <w:rPr>
          <w:rStyle w:val="7"/>
          <w:rFonts w:hint="default" w:ascii="Times New Roman" w:hAnsi="Times New Roman" w:cs="Times New Roman"/>
          <w:b/>
          <w:bCs/>
          <w:i w:val="0"/>
          <w:caps w:val="0"/>
          <w:smallCaps w:val="0"/>
          <w:color w:val="000000"/>
          <w:spacing w:val="0"/>
          <w:sz w:val="28"/>
          <w:szCs w:val="28"/>
          <w:u w:val="single"/>
        </w:rPr>
        <w:t>тчет работы Точки Роста,</w:t>
      </w:r>
    </w:p>
    <w:p>
      <w:pPr>
        <w:pStyle w:val="5"/>
        <w:widowControl/>
        <w:bidi w:val="0"/>
        <w:ind w:left="0" w:right="0" w:firstLine="0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7"/>
          <w:rFonts w:hint="default" w:ascii="Times New Roman" w:hAnsi="Times New Roman" w:cs="Times New Roman"/>
          <w:b/>
          <w:bCs/>
          <w:i w:val="0"/>
          <w:caps w:val="0"/>
          <w:smallCaps w:val="0"/>
          <w:color w:val="000000"/>
          <w:spacing w:val="0"/>
          <w:sz w:val="28"/>
          <w:szCs w:val="28"/>
          <w:u w:val="single"/>
        </w:rPr>
        <w:t xml:space="preserve">на базе МБОУ </w:t>
      </w:r>
      <w:r>
        <w:rPr>
          <w:rStyle w:val="7"/>
          <w:rFonts w:hint="default" w:ascii="Times New Roman" w:hAnsi="Times New Roman" w:cs="Times New Roman"/>
          <w:b/>
          <w:bCs/>
          <w:i w:val="0"/>
          <w:caps w:val="0"/>
          <w:smallCaps w:val="0"/>
          <w:color w:val="000000"/>
          <w:spacing w:val="0"/>
          <w:sz w:val="28"/>
          <w:szCs w:val="28"/>
          <w:u w:val="single"/>
          <w:lang w:val="ru-RU"/>
        </w:rPr>
        <w:t>С</w:t>
      </w:r>
      <w:bookmarkStart w:id="0" w:name="_GoBack"/>
      <w:bookmarkEnd w:id="0"/>
      <w:r>
        <w:rPr>
          <w:rStyle w:val="7"/>
          <w:rFonts w:hint="default" w:ascii="Times New Roman" w:hAnsi="Times New Roman" w:cs="Times New Roman"/>
          <w:b/>
          <w:bCs/>
          <w:i w:val="0"/>
          <w:caps w:val="0"/>
          <w:smallCaps w:val="0"/>
          <w:color w:val="000000"/>
          <w:spacing w:val="0"/>
          <w:sz w:val="28"/>
          <w:szCs w:val="28"/>
          <w:u w:val="single"/>
        </w:rPr>
        <w:t>ОШ с.Балта за 2022</w:t>
      </w:r>
      <w:r>
        <w:rPr>
          <w:rStyle w:val="7"/>
          <w:rFonts w:hint="default" w:ascii="Times New Roman" w:hAnsi="Times New Roman" w:cs="Times New Roman"/>
          <w:b/>
          <w:bCs/>
          <w:i w:val="0"/>
          <w:caps w:val="0"/>
          <w:smallCaps w:val="0"/>
          <w:color w:val="000000"/>
          <w:spacing w:val="0"/>
          <w:sz w:val="28"/>
          <w:szCs w:val="28"/>
          <w:u w:val="single"/>
          <w:lang w:val="ru-RU"/>
        </w:rPr>
        <w:t xml:space="preserve"> </w:t>
      </w:r>
      <w:r>
        <w:rPr>
          <w:rStyle w:val="7"/>
          <w:rFonts w:hint="default" w:ascii="Times New Roman" w:hAnsi="Times New Roman" w:cs="Times New Roman"/>
          <w:b/>
          <w:bCs/>
          <w:i w:val="0"/>
          <w:caps w:val="0"/>
          <w:smallCaps w:val="0"/>
          <w:color w:val="000000"/>
          <w:spacing w:val="0"/>
          <w:sz w:val="28"/>
          <w:szCs w:val="28"/>
          <w:u w:val="single"/>
        </w:rPr>
        <w:t>г.</w:t>
      </w:r>
    </w:p>
    <w:p>
      <w:pPr>
        <w:pStyle w:val="5"/>
        <w:widowControl/>
        <w:bidi w:val="0"/>
        <w:ind w:left="0" w:right="0" w:firstLine="0"/>
        <w:jc w:val="center"/>
        <w:rPr>
          <w:rStyle w:val="7"/>
          <w:rFonts w:hint="default" w:ascii="Times New Roman" w:hAnsi="Times New Roman" w:cs="Times New Roman"/>
          <w:b/>
          <w:bCs/>
          <w:i w:val="0"/>
          <w:caps w:val="0"/>
          <w:smallCaps w:val="0"/>
          <w:color w:val="000000"/>
          <w:spacing w:val="0"/>
          <w:sz w:val="28"/>
          <w:szCs w:val="28"/>
          <w:u w:val="single"/>
        </w:rPr>
      </w:pPr>
    </w:p>
    <w:p>
      <w:pPr>
        <w:pStyle w:val="5"/>
        <w:widowControl/>
        <w:bidi w:val="0"/>
        <w:ind w:left="0" w:right="0" w:firstLine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7"/>
          <w:rFonts w:hint="default" w:ascii="Times New Roman" w:hAnsi="Times New Roman" w:cs="Times New Roman"/>
          <w:b/>
          <w:bCs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«Точка роста" – это центр общественной жизни нашей школы.</w:t>
      </w:r>
    </w:p>
    <w:p>
      <w:pPr>
        <w:pStyle w:val="5"/>
        <w:widowControl/>
        <w:bidi w:val="0"/>
        <w:ind w:left="0" w:right="0" w:firstLine="0"/>
        <w:jc w:val="right"/>
        <w:rPr>
          <w:rStyle w:val="7"/>
          <w:rFonts w:hint="default" w:ascii="Times New Roman" w:hAnsi="Times New Roman" w:cs="Times New Roman"/>
          <w:b/>
          <w:bCs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В рамках реализации национального проекта «Образование» с 1 сентября 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10243F" w:themeColor="text2" w:themeShade="80"/>
          <w:spacing w:val="0"/>
          <w:sz w:val="28"/>
          <w:szCs w:val="28"/>
          <w:shd w:val="clear" w:fill="FFFFFF"/>
          <w:lang w:val="ru-RU"/>
        </w:rPr>
        <w:t>2019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 года в МБОУ  СОШ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en-US"/>
        </w:rPr>
        <w:t>с.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Балта 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работает  Центр образования цифрового и гуманитарного профилей «Точка роста».  «Точка роста» -это  модель уникального образовательного пространства для школ на селе, позволяющая обеспечить равные условия для получения учащимися качественного образования.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           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За данный период работы Центров образования «Точка роста» можно с уверенностью сказать, что жизнь обучающихся существенно изменилась. У них появилась возможность постигать азы наук и осваивать новые технологии, используя современное оборудование.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caps w:val="0"/>
          <w:smallCaps w:val="0"/>
          <w:color w:val="000000"/>
          <w:spacing w:val="0"/>
          <w:sz w:val="28"/>
          <w:szCs w:val="28"/>
          <w:shd w:val="clear" w:fill="FFFFFF"/>
        </w:rPr>
        <w:t>          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В первой половине дня в центре проходят уроки по технологии, информатике и ОБЖ. А после занятий класс превращается в настоящий коворкинг-центр  с игрой в шахматы и медиазоной, где главным фактором деятельности детей выступает мотивация.  В Центре реализуются 6 программ дополнительного образования: «Проектория», «Инфознайка»,  «Золотое перо», «Шахматы», «Химия и жизнь», «Школа выживания»,  которые охватывают более 100 учащихся 4-11 классов. Параллельно ведется работа педагогом организатором в реализации социально-культурных мероприятий, разрабатываются проекты.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        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В  Центре «Точка роста» проходят Дни открытых дверей. Все желающие могут убедиться в том, что система образования в новом формате действительно интересна и эффективна. Каждый педагог дополнительного образования провёл презентацию своего объединения, гостям и родителям были представлены мастер-классы, где все увидели, как можно научиться управлять квадрокоптерами, попробовать себя в роли операторов, создавать рисунки, используя двухмерные и трехмерные изображения и модели для 3D принтера, оказать первую медицинскую помощь,провести химические опыты.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    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Для ознакомления с начальным этапом программирования в Центре образования «Точка роста» действует программа дополнительного образования «Инфознайка», которая охватывает среднее звено обучающихся. Неподдельный интерес во время экскурсии вызвали объединения « Школа выживания», «Шахматы».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  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И педагоги, и родители всячески поддерживают эти устремления ребят, надеемся на то, что их заинтересованность внеурочной деятельностью не пройдёт, а может стать базой для будущей профессии, хобби, увлечения на долгие годы.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Ребятам так нравятся занятия в «Точке Роста», что они подолгу засиживаются в школе. «На занятиях время летит незаметно!» - с сожалением восклицает Циклаури Нино, ученица 5 класса.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А какие увлеченные и заинтересованные лица ребят можно увидеть на занятиях кружка «Золотое перо». Как много интересного материала подготовили ученики 9-11 классов на тему «Дорога жизни » о блокаде Ленинграда и многое другое. . 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          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В Центре образования цифрового и гуманитарного профилей «Точка роста» школьники учатся работать в команде, готовятся к участию в различных конкурсах, форумах, семинарах.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           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Согласно плану в 2022-2023 учебном году на базе Центра образования цифрового и гуманитарного профилей «Точка роста» в МБОУ СОШ  с.Балта проведены социально-культурные мероприятия: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caps w:val="0"/>
          <w:smallCaps w:val="0"/>
          <w:color w:val="000000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cs="Times New Roman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Открытый шахматный турнир,  образовательное событие «Всемирный день математики», Всероссийский урок безопасности школьников в сети Интернет»,  Уроки доброты, посвященные Международному дню толерантности, всероссийская акция «Добрые уроки», проект «Шоу профессий», час истории «День Героев Отечества», конкурс Мульти-пульти (Международный день анимации),  «Дорога жизни», «Науки разные нужны, науки разные важны» (Всемирный день науки за мир и развитие) ,Экологическая тропа (День заповедников и национальных парков),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</w:rPr>
        <w:t>участие в Научно-Техническом Форуме и конкурса молодых исследователей «Шаг в будущее»</w:t>
      </w:r>
      <w:r>
        <w:rPr>
          <w:rFonts w:hint="default" w:ascii="Times New Roman" w:hAnsi="Times New Roman" w:cs="Times New Roman"/>
          <w:b w:val="0"/>
          <w:i w:val="0"/>
          <w:color w:val="000000"/>
          <w:sz w:val="28"/>
          <w:szCs w:val="28"/>
        </w:rPr>
        <w:t xml:space="preserve"> ,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</w:rPr>
        <w:t>конкурс «Я-талант, мы все-таланты», на выявление интереса и талантов у детей 5-6 класса в медиа направлении,«Мама, папа, я – вместе мы семья» (Международный день семьи) и др.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Активное участие школьники  принял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и в акции, реализуемой Ассоциацией Волонтёрских Центров и Российским Движением Школьников, при поддержке «Фонда новых форм развития образования» и Министерства просвещения РФ, обучающиеся посмотрели в прямом эфире на интерактивной панели и обсудили фильм «Волонтёры будущего», а также оказывают посильную помощь престарелым одиноким людям, труженикам тыла, бездомным животным — дел не перечесть!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«Точка роста" – это центр общественной жизни нашей школы, здесь всегда  многолюдно, шумно, здесь всегда дети и всегда педагоги. Мы учимся вместе с детьми, для нас это все тоже новое. Это новый формат», — признается директор Карелидзе Емзари Ираклиевич.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   </w:t>
      </w:r>
      <w:r>
        <w:rPr>
          <w:rFonts w:hint="default" w:ascii="Times New Roman" w:hAnsi="Times New Roman" w:cs="Times New Roman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Для каждого ребенка в нашей школе  есть ориентир –  найти "свою точку роста" и   развиваться в том направлении, которое ему интересно, воплощать свои самые смелые мечты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11 марта 2022 года-Масленица в Балте, среди обучающихся начальной школы. Песни,стихи,хороводы,а также угощения и проводы зимы.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-232410</wp:posOffset>
            </wp:positionH>
            <wp:positionV relativeFrom="paragraph">
              <wp:posOffset>635</wp:posOffset>
            </wp:positionV>
            <wp:extent cx="2326640" cy="232664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3281680</wp:posOffset>
            </wp:positionH>
            <wp:positionV relativeFrom="paragraph">
              <wp:posOffset>9525</wp:posOffset>
            </wp:positionV>
            <wp:extent cx="2341880" cy="2341880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br w:type="textWrapping"/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В рамках мероприятия в МБОУ СОШ с.Балта прошёл Единый урок, посвящённый памяти жертв геноцида советского народа от немецко-фашистских захватчиков в годы Великой Отечественной войны с просмотром фильма «Без срока давности». </w:t>
      </w: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111111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111111"/>
          <w:spacing w:val="0"/>
          <w:sz w:val="28"/>
          <w:szCs w:val="28"/>
          <w:shd w:val="clear" w:fill="FFFFFF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3572510</wp:posOffset>
            </wp:positionH>
            <wp:positionV relativeFrom="paragraph">
              <wp:posOffset>1071245</wp:posOffset>
            </wp:positionV>
            <wp:extent cx="2664460" cy="1998345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111111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111111"/>
          <w:spacing w:val="0"/>
          <w:sz w:val="28"/>
          <w:szCs w:val="28"/>
          <w:shd w:val="clear" w:fill="FFFFFF"/>
        </w:rPr>
        <w:t>2 апреля 2022г. в 7-11х классах прошел урок финансовой грамотности по теме "Как защититься от кибермошенничества. Правила безопасности в киберпространстве". Ребята получили полезные ответы на вопросы, на которые так хотели бы знать ответы многие взрослые.</w:t>
      </w: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111111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111111"/>
          <w:spacing w:val="0"/>
          <w:sz w:val="28"/>
          <w:szCs w:val="28"/>
          <w:shd w:val="clear" w:fill="FFFFFF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1270</wp:posOffset>
            </wp:positionH>
            <wp:positionV relativeFrom="paragraph">
              <wp:posOffset>188595</wp:posOffset>
            </wp:positionV>
            <wp:extent cx="2656840" cy="1993265"/>
            <wp:effectExtent l="0" t="0" r="10160" b="6985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widowControl/>
        <w:bidi w:val="0"/>
        <w:spacing w:line="180" w:lineRule="atLeast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  <w:u w:val="single"/>
        </w:rPr>
      </w:pPr>
    </w:p>
    <w:p>
      <w:pPr>
        <w:pStyle w:val="5"/>
        <w:widowControl/>
        <w:bidi w:val="0"/>
        <w:spacing w:line="180" w:lineRule="atLeast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  <w:u w:val="single"/>
        </w:rPr>
      </w:pPr>
    </w:p>
    <w:p>
      <w:pPr>
        <w:pStyle w:val="5"/>
        <w:widowControl/>
        <w:bidi w:val="0"/>
        <w:spacing w:line="180" w:lineRule="atLeast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  <w:u w:val="single"/>
        </w:rPr>
      </w:pPr>
    </w:p>
    <w:p>
      <w:pPr>
        <w:pStyle w:val="5"/>
        <w:widowControl/>
        <w:bidi w:val="0"/>
        <w:spacing w:line="180" w:lineRule="atLeast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  <w:u w:val="single"/>
        </w:rPr>
      </w:pPr>
    </w:p>
    <w:p>
      <w:pPr>
        <w:pStyle w:val="5"/>
        <w:widowControl/>
        <w:bidi w:val="0"/>
        <w:spacing w:line="180" w:lineRule="atLeast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  <w:u w:val="single"/>
        </w:rPr>
      </w:pPr>
    </w:p>
    <w:p>
      <w:pPr>
        <w:pStyle w:val="5"/>
        <w:widowControl/>
        <w:bidi w:val="0"/>
        <w:spacing w:line="180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en-US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ru-RU"/>
        </w:rPr>
        <w:t>8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апреля 2022г. 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 проведен Всероссийский открытый урок по «Основам безопасности жизнедеятельности», приуроченный ко Дню гражданской обороны  для учащихся 7-10 классов «Безопасность при возникновении чрезвычайных ситуаций», «Оказание первой помощи в экстренных ситуациях». Отработка на практике применения индивидуальных средств защиты органов дыхания и кожи.  Ответственный: Преподаватель-организатор ОБЖ Хадиков А.У.  </w:t>
      </w:r>
    </w:p>
    <w:p>
      <w:pPr>
        <w:pStyle w:val="5"/>
        <w:widowControl/>
        <w:bidi w:val="0"/>
        <w:spacing w:line="180" w:lineRule="atLeast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29 апреля 2022г. пограничники Северной Осетии провели ежегодный смотр-конкурс «Лучшие отряды ЮДП». 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В конкурсе принимали участие отряды юных друзей пограничников, воспитанники подшефных школ из военно-патриотического клуба «АС-Аланы» Алагира, учащиеся школы в н.п. Кармадон, Даргавс, Суаргом, Балта, Урикау, Фиагдон и Чми. 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</w:rPr>
        <w:t>Учащиеся нашей школы взяли 3 место.</w:t>
      </w:r>
    </w:p>
    <w:p>
      <w:pPr>
        <w:pStyle w:val="5"/>
        <w:widowControl/>
        <w:bidi w:val="0"/>
        <w:spacing w:line="180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-98425</wp:posOffset>
            </wp:positionH>
            <wp:positionV relativeFrom="paragraph">
              <wp:posOffset>635</wp:posOffset>
            </wp:positionV>
            <wp:extent cx="3089910" cy="2317115"/>
            <wp:effectExtent l="0" t="0" r="0" b="0"/>
            <wp:wrapSquare wrapText="largest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3535680</wp:posOffset>
            </wp:positionH>
            <wp:positionV relativeFrom="paragraph">
              <wp:posOffset>48895</wp:posOffset>
            </wp:positionV>
            <wp:extent cx="2971800" cy="2228850"/>
            <wp:effectExtent l="0" t="0" r="0" b="0"/>
            <wp:wrapSquare wrapText="largest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</w:p>
    <w:p>
      <w:pPr>
        <w:pStyle w:val="5"/>
        <w:widowControl/>
        <w:bidi w:val="0"/>
        <w:ind w:left="0" w:right="0" w:firstLine="0"/>
        <w:jc w:val="both"/>
        <w:rPr>
          <w:rStyle w:val="8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u w:val="single"/>
          <w:shd w:val="clear" w:fill="FFFFFF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en-US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30 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ru-RU"/>
        </w:rPr>
        <w:t>апреля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2022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ru-RU"/>
        </w:rPr>
        <w:t>г. н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</w:rPr>
        <w:t xml:space="preserve">аши дети участвовали в городском конкурсе декоративно-прикладного искусства «Навстречу весне», который проходил в Центре развития творчества детей и юношества «Нарт». Команды были созданы под руководством нашего учителя ИЗО и технологии Павлиашвили Ириной Юрьевной. Использовалась в работе, техника аппликации. 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Style w:val="8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u w:val="single"/>
          <w:shd w:val="clear" w:fill="FFFFFF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27305</wp:posOffset>
            </wp:positionH>
            <wp:positionV relativeFrom="paragraph">
              <wp:posOffset>42545</wp:posOffset>
            </wp:positionV>
            <wp:extent cx="1360170" cy="2415540"/>
            <wp:effectExtent l="0" t="0" r="0" b="0"/>
            <wp:wrapSquare wrapText="largest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1972310</wp:posOffset>
            </wp:positionH>
            <wp:positionV relativeFrom="paragraph">
              <wp:posOffset>29845</wp:posOffset>
            </wp:positionV>
            <wp:extent cx="1369695" cy="2432050"/>
            <wp:effectExtent l="0" t="0" r="0" b="0"/>
            <wp:wrapSquare wrapText="largest"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Style w:val="8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u w:val="single"/>
          <w:shd w:val="clear" w:fill="FFFFFF"/>
        </w:rPr>
      </w:pP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Style w:val="8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u w:val="single"/>
          <w:shd w:val="clear" w:fill="FFFFFF"/>
        </w:rPr>
      </w:pP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Style w:val="8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u w:val="single"/>
          <w:shd w:val="clear" w:fill="FFFFFF"/>
        </w:rPr>
      </w:pP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Style w:val="8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u w:val="single"/>
          <w:shd w:val="clear" w:fill="FFFFFF"/>
        </w:rPr>
      </w:pP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Style w:val="8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u w:val="single"/>
          <w:shd w:val="clear" w:fill="FFFFFF"/>
        </w:rPr>
      </w:pP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u w:val="single"/>
          <w:shd w:val="clear" w:fill="FFFFFF"/>
        </w:rPr>
        <w:t xml:space="preserve">  </w:t>
      </w: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u w:val="none"/>
          <w:shd w:val="clear" w:fill="FFFFFF"/>
        </w:rPr>
        <w:tab/>
      </w: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u w:val="none"/>
          <w:shd w:val="clear" w:fill="FFFFFF"/>
        </w:rPr>
        <w:tab/>
      </w: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u w:val="none"/>
          <w:shd w:val="clear" w:fill="FFFFFF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u w:val="none"/>
          <w:shd w:val="clear" w:fill="FFFFFF"/>
        </w:rPr>
        <w:tab/>
      </w:r>
      <w:r>
        <w:rPr>
          <w:rStyle w:val="8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u w:val="none"/>
          <w:shd w:val="clear" w:fill="FFFFFF"/>
        </w:rPr>
        <w:t xml:space="preserve">С 1 по 9 мая 2022г., учащиеся принимали участие в акции «Окна Победы» - украшали окна квартир и домов символами Великой Победы: георгиевскими лентами, красными звездами, словами благодарности в адрес ветеранов. </w:t>
      </w: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Style w:val="8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u w:val="none"/>
          <w:shd w:val="clear" w:fill="FFFFFF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13335</wp:posOffset>
            </wp:positionH>
            <wp:positionV relativeFrom="paragraph">
              <wp:posOffset>1270</wp:posOffset>
            </wp:positionV>
            <wp:extent cx="1416685" cy="2517775"/>
            <wp:effectExtent l="0" t="0" r="0" b="0"/>
            <wp:wrapSquare wrapText="largest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2807335</wp:posOffset>
            </wp:positionH>
            <wp:positionV relativeFrom="paragraph">
              <wp:posOffset>-46355</wp:posOffset>
            </wp:positionV>
            <wp:extent cx="2477770" cy="2610485"/>
            <wp:effectExtent l="0" t="0" r="0" b="0"/>
            <wp:wrapSquare wrapText="largest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Style w:val="8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u w:val="none"/>
          <w:shd w:val="clear" w:fill="FFFFFF"/>
        </w:rPr>
      </w:pP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Style w:val="8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u w:val="single"/>
          <w:shd w:val="clear" w:fill="FFFFFF"/>
        </w:rPr>
      </w:pP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Style w:val="8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u w:val="single"/>
          <w:shd w:val="clear" w:fill="FFFFFF"/>
        </w:rPr>
      </w:pP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Style w:val="8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u w:val="single"/>
          <w:shd w:val="clear" w:fill="FFFFFF"/>
        </w:rPr>
      </w:pP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Style w:val="8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u w:val="single"/>
          <w:shd w:val="clear" w:fill="FFFFFF"/>
        </w:rPr>
      </w:pP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u w:val="single"/>
          <w:shd w:val="clear" w:fill="FFFFFF"/>
        </w:rPr>
        <w:t xml:space="preserve">    </w:t>
      </w: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Style w:val="8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u w:val="single"/>
          <w:shd w:val="clear" w:fill="FFFFFF"/>
        </w:rPr>
      </w:pP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Style w:val="8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u w:val="single"/>
          <w:shd w:val="clear" w:fill="FFFFFF"/>
        </w:rPr>
      </w:pP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17 мая 2022г. прошел открытый классный час в 5м классе «Урок Дружбы»,с применением современных технологий и оборудования Точки Роста. 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</w:rPr>
        <w:t xml:space="preserve">Мероприятие прошло в тёплой дружественной обстановке. А самое главное, кроме позитивных впечатлений, все присутствующие сделали важные выводы о том, что надо уметь правильно дружить и быть внимательным к окружающим. </w:t>
      </w: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</w:rPr>
        <w:t>В завершение открытого урока дети исполнили песню о дружбе.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3602355</wp:posOffset>
            </wp:positionH>
            <wp:positionV relativeFrom="paragraph">
              <wp:posOffset>177800</wp:posOffset>
            </wp:positionV>
            <wp:extent cx="2619375" cy="1964690"/>
            <wp:effectExtent l="0" t="0" r="9525" b="16510"/>
            <wp:wrapSquare wrapText="largest"/>
            <wp:docPr id="12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-49530</wp:posOffset>
            </wp:positionH>
            <wp:positionV relativeFrom="paragraph">
              <wp:posOffset>167005</wp:posOffset>
            </wp:positionV>
            <wp:extent cx="2632075" cy="1973580"/>
            <wp:effectExtent l="0" t="0" r="15875" b="7620"/>
            <wp:wrapSquare wrapText="largest"/>
            <wp:docPr id="11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</w:p>
    <w:p>
      <w:pPr>
        <w:pStyle w:val="5"/>
        <w:widowControl/>
        <w:bidi w:val="0"/>
        <w:spacing w:line="195" w:lineRule="atLeast"/>
        <w:ind w:left="0" w:right="0" w:firstLine="709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17 мая учащиеся 6-7 класса приняли участие в городском конкурсе «Экология-забота каждого». 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</w:rPr>
        <w:t>Экологическое образование воспитание на сегодняшний день — одно из приоритетных направлений развития современной образовательной среды. Экологическое состояние окружающей среды говорит о необходимости формирования нравственных принципов экологической культуры. Осознание собственной гражданской позиции в отношении окружающей среды позволит сформировать систему экологических представлений и бережного отношения к природе у    каждого учащегося.</w:t>
      </w: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«Шахматы не терпят спешки!»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Такой фразой открыла соревнования по этому виду спорта руководитель кружка «Шахматы» Межлумян К.И.. </w:t>
      </w: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Соревнования прошли 20 мая 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ru-RU"/>
        </w:rPr>
        <w:t>2022г. на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 базе Центра образования «Точка роста» МБОУ СОШ с.Балта.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Сражаясь со своими соперниками в логике и интеллекте, учащиеся показали, что игра в шахматы разнообразна и не так проста, как может показаться с первого взгляда. Юные шахматисты переживали, волнение у всех выражалось по-разному. Одни хмурили брови, кусали губы, другие, напротив, сидели со спокойным выражением лица.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Учащиеся получили массу эмоций, сделали очередной шаг на пути своего совершенствования. </w:t>
      </w: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29 мая 2022г. 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</w:rPr>
        <w:t>Отдел «Детство» организовал для своих маленьких читателей познавательно-игровую программу. В современном мире формирование познавательной активности детей, развитие интеллекта, коммуникативных навыков неотъемлемая часть любого мероприятия. Создание условий для привлечения дошкольников и младших школьников к чтению и книге, создание образовательного пространства, обеспечивающего совместную деятельность детей и взрослых на основе общего интереса к книге одни из важнейших задач библиотекаря.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Учащиеся с.Балта с огромным интересом посетили мероприятие и приняли активное участие.</w:t>
      </w: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-100330</wp:posOffset>
            </wp:positionH>
            <wp:positionV relativeFrom="paragraph">
              <wp:posOffset>635</wp:posOffset>
            </wp:positionV>
            <wp:extent cx="2555240" cy="1916430"/>
            <wp:effectExtent l="0" t="0" r="0" b="0"/>
            <wp:wrapSquare wrapText="largest"/>
            <wp:docPr id="13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3535680</wp:posOffset>
            </wp:positionH>
            <wp:positionV relativeFrom="paragraph">
              <wp:posOffset>-45085</wp:posOffset>
            </wp:positionV>
            <wp:extent cx="2600960" cy="1950085"/>
            <wp:effectExtent l="0" t="0" r="0" b="0"/>
            <wp:wrapSquare wrapText="largest"/>
            <wp:docPr id="14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</w:p>
    <w:p>
      <w:pPr>
        <w:pStyle w:val="5"/>
        <w:widowControl/>
        <w:bidi w:val="0"/>
        <w:spacing w:line="195" w:lineRule="atLeast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  </w:t>
      </w:r>
    </w:p>
    <w:p>
      <w:pPr>
        <w:pStyle w:val="5"/>
        <w:widowControl/>
        <w:bidi w:val="0"/>
        <w:ind w:left="0" w:right="0" w:firstLine="0"/>
        <w:jc w:val="left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5"/>
        <w:widowControl/>
        <w:bidi w:val="0"/>
        <w:ind w:left="0" w:right="0" w:firstLine="0"/>
        <w:jc w:val="left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5"/>
        <w:widowControl/>
        <w:bidi w:val="0"/>
        <w:ind w:left="0" w:right="0" w:firstLine="0"/>
        <w:jc w:val="left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5"/>
        <w:widowControl/>
        <w:bidi w:val="0"/>
        <w:ind w:left="0" w:right="0" w:firstLine="0"/>
        <w:jc w:val="left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15 октября 2022г. В Северной Осетии отмечают 163-летие со дня рождения основоположника осетинской литературы, художника, просветителя, общественного деятеля Коста </w:t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"https://vladikavkaz.bezformata.com/word/hetagurova/206703/" \t "_blank" \h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strike w:val="0"/>
          <w:dstrike w:val="0"/>
          <w:color w:val="000000"/>
          <w:spacing w:val="0"/>
          <w:sz w:val="28"/>
          <w:szCs w:val="28"/>
          <w:u w:val="none"/>
          <w:shd w:val="clear" w:fill="FFFFFF"/>
        </w:rPr>
        <w:t>Хетагурова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strike w:val="0"/>
          <w:dstrike w:val="0"/>
          <w:color w:val="000000"/>
          <w:spacing w:val="0"/>
          <w:sz w:val="28"/>
          <w:szCs w:val="28"/>
          <w:u w:val="none"/>
          <w:shd w:val="clear" w:fill="FFFFFF"/>
        </w:rPr>
        <w:fldChar w:fldCharType="end"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. В мероприятиях приняли участие и учащиеся нашей школы. Почтить память Коста  пришли школьники и учитель осетинского языка. Представители школы также посетили музей, рассказали стихи и вспомнили биографию деятеля на памятных местах.</w:t>
      </w:r>
    </w:p>
    <w:p>
      <w:pPr>
        <w:pStyle w:val="5"/>
        <w:widowControl/>
        <w:bidi w:val="0"/>
        <w:ind w:left="0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4445</wp:posOffset>
            </wp:positionV>
            <wp:extent cx="2668905" cy="2001520"/>
            <wp:effectExtent l="0" t="0" r="0" b="0"/>
            <wp:wrapSquare wrapText="largest"/>
            <wp:docPr id="15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3286125</wp:posOffset>
            </wp:positionH>
            <wp:positionV relativeFrom="paragraph">
              <wp:posOffset>32385</wp:posOffset>
            </wp:positionV>
            <wp:extent cx="2844165" cy="2132965"/>
            <wp:effectExtent l="0" t="0" r="0" b="0"/>
            <wp:wrapSquare wrapText="largest"/>
            <wp:docPr id="16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widowControl/>
        <w:bidi w:val="0"/>
        <w:ind w:left="0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5"/>
        <w:widowControl/>
        <w:bidi w:val="0"/>
        <w:ind w:left="0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5"/>
        <w:widowControl/>
        <w:bidi w:val="0"/>
        <w:ind w:left="0" w:right="0" w:firstLine="0"/>
        <w:jc w:val="left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  </w:t>
      </w:r>
    </w:p>
    <w:p>
      <w:pPr>
        <w:pStyle w:val="5"/>
        <w:widowControl/>
        <w:bidi w:val="0"/>
        <w:ind w:left="0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</w:p>
    <w:p>
      <w:pPr>
        <w:pStyle w:val="5"/>
        <w:widowControl/>
        <w:bidi w:val="0"/>
        <w:ind w:left="0" w:right="0" w:firstLine="0"/>
        <w:jc w:val="both"/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en-US"/>
        </w:rPr>
      </w:pP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en-US"/>
        </w:rPr>
        <w:tab/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en-US"/>
        </w:rPr>
        <w:t>C 10 п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о 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en-US"/>
        </w:rPr>
        <w:t>19 о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ктября 2022г. 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"Российское движение детей и молодёжи запустило акцию "Добрые письма", в рамках которой российские дети могут писать послания и отправлять подарки участникам специальной военной операции. Дети своими руками создадут открытки, в которых напишут, как сильно они гордятся солдатами и ждут их возвращения в родные города. Также дети передадут сделанные собственными руками подарки".Дети нашей школы не прошли мимо и активно приняли участие в этой акции.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21 ноября педагогом-организатором и руководителем Точки Роста и учителями школы была организована Большая Школьная Экскурсия в г.Грозный.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Мы посетили мечеть Сердце Чечни — первую копию турецкой Голубой мечети на Северном Кавказе. Вы расшифруете особенности ее архитектуры, узнаете историю Волоса пророка Мухаммеда и погуляете по парку с сакурами и платанами. Затем мы отправились к современному комплексу Грозный-Сити. Занимательные истории гуляя по столице Чечни, мы услышали о ней множество интересных фактов от нашего гида.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5"/>
        <w:widowControl/>
        <w:bidi w:val="0"/>
        <w:ind w:left="0" w:right="0" w:firstLine="0"/>
        <w:jc w:val="both"/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695190" cy="2167890"/>
            <wp:effectExtent l="0" t="0" r="0" b="0"/>
            <wp:wrapSquare wrapText="largest"/>
            <wp:docPr id="17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</w:p>
    <w:p>
      <w:pPr>
        <w:pStyle w:val="5"/>
        <w:widowControl/>
        <w:bidi w:val="0"/>
        <w:ind w:left="0" w:right="0" w:firstLine="0"/>
        <w:jc w:val="both"/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5"/>
        <w:widowControl/>
        <w:bidi w:val="0"/>
        <w:ind w:left="0" w:right="0" w:firstLine="0"/>
        <w:jc w:val="both"/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5"/>
        <w:widowControl/>
        <w:bidi w:val="0"/>
        <w:ind w:left="0" w:right="0" w:firstLine="0"/>
        <w:jc w:val="both"/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5"/>
        <w:widowControl/>
        <w:bidi w:val="0"/>
        <w:ind w:left="0" w:right="0" w:firstLine="0"/>
        <w:jc w:val="both"/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5"/>
        <w:widowControl/>
        <w:bidi w:val="0"/>
        <w:ind w:left="0" w:right="0" w:firstLine="0"/>
        <w:jc w:val="both"/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5"/>
        <w:widowControl/>
        <w:bidi w:val="0"/>
        <w:ind w:left="0" w:right="0" w:firstLine="0"/>
        <w:jc w:val="both"/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5"/>
        <w:widowControl/>
        <w:bidi w:val="0"/>
        <w:ind w:left="0" w:right="0" w:firstLine="709" w:firstLineChars="0"/>
        <w:jc w:val="both"/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29 ноября 2022г. На базе МБОУ СОШ с.Балта с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планом работы ВМКУ «ОМЦ»-под руководством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Ларионовой З.И. и УО -Вороновой Л.В. состоялся семинар для завучей по УВР школ г.Владикавказа ««Точка Роста» в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формировании благоприятной школьной среды»».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 Коллектив МБОУ СОШ с.Балта обобщил опыт работы по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данной направленности.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 Санатова О.И.-педагог-организатор, представила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опыт работы по внеурочному занятию в 6 классе по теме «Алгоритмика».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 Хинчагова Е.А.-учитель начальных классов,представила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внеурочное занятие в 3 классе по теме «Путешествие по Экологической тропе».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 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В рамках семинара учитель информатики-Кабанова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Н.А,поделилась опытом работы по теме «Компьютерная графика в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программе Paint 3D».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 Учитель химии-Тиникашвили Н.А. ,представила опыт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работы по теме «Кислоты» в 8 классе. Все участники смогли поработать с новым оборудованием, были представлены презентации и видеоролики по практическим результатам реализации проекта. 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 Учителями Павлиашвили И.Ю.(технология и ИЗО),Джиоевой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Ф.А.(учитель начальных классов),Дзлиевой З.К.(учитель биологии) были организованы «Мастер классы за 5 минут» на темы: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«Фликеры», «Чудо-бисер» и «Уголок спасателя» соответственно. </w:t>
      </w:r>
    </w:p>
    <w:p>
      <w:pPr>
        <w:pStyle w:val="5"/>
        <w:widowControl/>
        <w:bidi w:val="0"/>
        <w:ind w:right="0"/>
        <w:jc w:val="both"/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  </w:t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842260" cy="1895475"/>
            <wp:effectExtent l="0" t="0" r="15240" b="9525"/>
            <wp:docPr id="18" name="Изображение 18" descr="IMG_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IMG_15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835910" cy="1891030"/>
            <wp:effectExtent l="0" t="0" r="2540" b="13970"/>
            <wp:docPr id="19" name="Изображение 19" descr="IMG_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G_15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7"/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Определиться с выбором будущей профессии, посещать дополнительные занятия и учиться на современном оборудовании теперь могут и дети в нашей школе. Благодаря проекту "Точка роста" изменения происходят  в жизни учителей и учеников.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Наша школа смогла получить новейшее компьютерное оборудование и интерактивные комплексы  для класса информатики. Шлем виртуальной реальности теперь  будет нормой для учеников  школы. В рамках предмета ОБЖ при помощи новых тренажеров, оборудования, которое мы получили, дети будут отрабатывать навыки оказания первой медицинской помощи. Есть ещё одно направление внеурочной деятельности – шахматы. 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Получение 3D-принтера, квадрокоптеров и прочего оснащения обнови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  <w:lang w:val="ru-RU"/>
        </w:rPr>
        <w:t>ли</w:t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 xml:space="preserve"> содержание предметной области «Технология» с формированием таких новых компетенций, как 3D-моделирование, прототипирование, компьютерное черчение, технологии цифрового пространства.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С помощью "Точки роста" можно не только выявить талантливых детей, но и позволить каждому из них выбрать интересующее направление и реализовать на практике свои способности.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Посещая "Точку роста" ребенок понимает, что на самом деле есть большой спектр профессий. Это действительно хорошая работа в таком формате, когда дети могут развивать свои гибкие компетенции, то есть они могут приспосабливаться к той или иной атмосфере. И нет этого большого отрыва городских и сельских детей друг от друга.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На базе нашей школы планируется реализация не только общеобразовательных программ по предметным областям «Технология», «Информатика», «ОБЖ» с обновленным содержанием и материально-технической базой, но и программ дополнительного образования по IT-технологиям, медиатворчеству, шахматному образованию, проектной и внеурочной деятельности, а также социокультурные мероприятия.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ab/>
      </w:r>
      <w:r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  <w:t>Центр позволил обеспечить 100% охват учащихся новыми методами обучения и воспитания по предметным областям «Технология», «Информатика», «Основы безопасности жизнедеятельности» с использованием обновленного оборудования. Кроме того, не менее 90% школьников учреждения смогут заниматься по дополнительным общеобразовательным программам цифрового, естественнонаучного, технического и гуманитарного профилей во внеурочное время, в том числе с использованием дистанционных форм обучения и сетевого партнерства.</w:t>
      </w:r>
    </w:p>
    <w:p>
      <w:pPr>
        <w:pStyle w:val="5"/>
        <w:widowControl/>
        <w:bidi w:val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smallCaps w:val="0"/>
          <w:color w:val="000000"/>
          <w:spacing w:val="0"/>
          <w:sz w:val="28"/>
          <w:szCs w:val="28"/>
          <w:shd w:val="clear" w:fill="FFFFFF"/>
        </w:rPr>
      </w:pPr>
    </w:p>
    <w:p>
      <w:pPr>
        <w:bidi w:val="0"/>
        <w:jc w:val="left"/>
        <w:rPr>
          <w:rFonts w:hint="default" w:ascii="Times New Roman" w:hAnsi="Times New Roman" w:cs="Times New Roman"/>
          <w:color w:val="000000"/>
          <w:sz w:val="28"/>
          <w:szCs w:val="28"/>
          <w:shd w:val="clear" w:fill="FFFFFF"/>
        </w:rPr>
      </w:pPr>
    </w:p>
    <w:sectPr>
      <w:pgSz w:w="11906" w:h="16838"/>
      <w:pgMar w:top="1134" w:right="1134" w:bottom="1134" w:left="1134" w:header="0" w:footer="0" w:gutter="0"/>
      <w:pgNumType w:fmt="decimal"/>
      <w:cols w:space="720" w:num="1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ucida Sans">
    <w:panose1 w:val="020B0602030504020204"/>
    <w:charset w:val="00"/>
    <w:family w:val="auto"/>
    <w:pitch w:val="default"/>
    <w:sig w:usb0="00000003" w:usb1="00000000" w:usb2="00000000" w:usb3="00000000" w:csb0="20000001" w:csb1="00000000"/>
  </w:font>
  <w:font w:name="Liberation Serif">
    <w:panose1 w:val="02020603050405020304"/>
    <w:charset w:val="CC"/>
    <w:family w:val="roman"/>
    <w:pitch w:val="default"/>
    <w:sig w:usb0="E0000AFF" w:usb1="500078FF" w:usb2="00000021" w:usb3="00000000" w:csb0="600001BF" w:csb1="DFF70000"/>
  </w:font>
  <w:font w:name="NSimSun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Liberation Sans">
    <w:panose1 w:val="020B0604020202020204"/>
    <w:charset w:val="CC"/>
    <w:family w:val="swiss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;Arial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Times New Roman;Times;serif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Roboto;apple-system;BlinkMacSys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mic Sans MS;cursive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;serif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9"/>
  <w:autoHyphenation/>
  <w:compat>
    <w:compatSetting w:name="compatibilityMode" w:uri="http://schemas.microsoft.com/office/word" w:val="15"/>
  </w:compat>
  <w:rsids>
    <w:rsidRoot w:val="00000000"/>
    <w:rsid w:val="264655B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Liberation Serif" w:hAnsi="Liberation Serif" w:eastAsia="NSimSun" w:cs="Lucida Sans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widowControl/>
      <w:suppressAutoHyphens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qFormat/>
    <w:uiPriority w:val="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5">
    <w:name w:val="Body Text"/>
    <w:basedOn w:val="1"/>
    <w:uiPriority w:val="0"/>
    <w:pPr>
      <w:spacing w:before="0" w:after="140" w:line="276" w:lineRule="auto"/>
    </w:pPr>
  </w:style>
  <w:style w:type="paragraph" w:styleId="6">
    <w:name w:val="List"/>
    <w:basedOn w:val="5"/>
    <w:uiPriority w:val="0"/>
    <w:rPr>
      <w:rFonts w:cs="Lucida Sans"/>
    </w:rPr>
  </w:style>
  <w:style w:type="character" w:customStyle="1" w:styleId="7">
    <w:name w:val="Выделение жирным"/>
    <w:qFormat/>
    <w:uiPriority w:val="0"/>
    <w:rPr>
      <w:b/>
      <w:bCs/>
    </w:rPr>
  </w:style>
  <w:style w:type="character" w:customStyle="1" w:styleId="8">
    <w:name w:val="Выделение1"/>
    <w:qFormat/>
    <w:uiPriority w:val="0"/>
    <w:rPr>
      <w:i/>
      <w:iCs/>
    </w:rPr>
  </w:style>
  <w:style w:type="character" w:customStyle="1" w:styleId="9">
    <w:name w:val="Интернет-ссылка"/>
    <w:qFormat/>
    <w:uiPriority w:val="0"/>
    <w:rPr>
      <w:color w:val="000080"/>
      <w:u w:val="single"/>
      <w:lang w:val="zh-CN" w:eastAsia="zh-CN" w:bidi="zh-CN"/>
    </w:rPr>
  </w:style>
  <w:style w:type="paragraph" w:customStyle="1" w:styleId="10">
    <w:name w:val="Заголовок"/>
    <w:basedOn w:val="1"/>
    <w:next w:val="5"/>
    <w:qFormat/>
    <w:uiPriority w:val="0"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customStyle="1" w:styleId="11">
    <w:name w:val="Указатель1"/>
    <w:basedOn w:val="1"/>
    <w:qFormat/>
    <w:uiPriority w:val="0"/>
    <w:pPr>
      <w:suppressLineNumbers/>
    </w:pPr>
    <w:rPr>
      <w:rFonts w:cs="Lucida San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1741</Words>
  <Characters>11874</Characters>
  <Paragraphs>51</Paragraphs>
  <TotalTime>1</TotalTime>
  <ScaleCrop>false</ScaleCrop>
  <LinksUpToDate>false</LinksUpToDate>
  <CharactersWithSpaces>13747</CharactersWithSpaces>
  <Application>WPS Office_11.2.0.11440_F1E327BC-269C-435d-A152-05C5408002CA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2022-12-16T08:34:00Z</dcterms:created>
  <dc:creator>google1556128962</dc:creator>
  <cp:lastModifiedBy>google1556128962</cp:lastModifiedBy>
  <dcterms:modified xsi:type="dcterms:W3CDTF">2022-12-17T05:43:49Z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F533B35465D04E5FB94CCF65213D794D</vt:lpwstr>
  </property>
</Properties>
</file>